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A5" w:rsidRPr="000A3DE4" w:rsidRDefault="00331EA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A3DE4">
        <w:rPr>
          <w:rFonts w:ascii="Times New Roman" w:hAnsi="Times New Roman" w:cs="Times New Roman"/>
          <w:b/>
          <w:i/>
          <w:sz w:val="28"/>
          <w:szCs w:val="28"/>
        </w:rPr>
        <w:t>Spis treści</w:t>
      </w:r>
    </w:p>
    <w:p w:rsidR="00331EA5" w:rsidRDefault="00331EA5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8505"/>
        <w:gridCol w:w="457"/>
      </w:tblGrid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Pr="003D2135" w:rsidRDefault="00331EA5" w:rsidP="00331EA5">
            <w:pPr>
              <w:pStyle w:val="Tekstpodstawowywcity"/>
              <w:ind w:firstLine="0"/>
              <w:rPr>
                <w:szCs w:val="24"/>
              </w:rPr>
            </w:pPr>
            <w:r w:rsidRPr="003D2135">
              <w:rPr>
                <w:szCs w:val="24"/>
              </w:rPr>
              <w:t>Wstęp</w:t>
            </w: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3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Pr="003D2135" w:rsidRDefault="00331EA5" w:rsidP="00331EA5">
            <w:pPr>
              <w:pStyle w:val="Tekstpodstawowywcity"/>
              <w:ind w:firstLine="0"/>
              <w:jc w:val="both"/>
              <w:rPr>
                <w:szCs w:val="24"/>
              </w:rPr>
            </w:pPr>
            <w:r w:rsidRPr="003D2135">
              <w:rPr>
                <w:szCs w:val="24"/>
              </w:rPr>
              <w:t>Regulacje prawne dotyczące osób niepełnosprawnych</w:t>
            </w:r>
          </w:p>
          <w:p w:rsidR="00331EA5" w:rsidRPr="003D2135" w:rsidRDefault="0033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5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1374E9" w:rsidRDefault="00331EA5" w:rsidP="00EE3E95">
            <w:pPr>
              <w:pStyle w:val="Tekstpodstawowywcity"/>
              <w:spacing w:line="240" w:lineRule="auto"/>
              <w:ind w:firstLine="0"/>
              <w:rPr>
                <w:szCs w:val="24"/>
              </w:rPr>
            </w:pPr>
            <w:r w:rsidRPr="003D2135">
              <w:rPr>
                <w:szCs w:val="24"/>
              </w:rPr>
              <w:t xml:space="preserve">I Ewidencja osób niepełnosprawnych bezrobotnych oraz poszukujących pracy </w:t>
            </w:r>
          </w:p>
          <w:p w:rsidR="006F4534" w:rsidRPr="003D2135" w:rsidRDefault="006F4534" w:rsidP="00EE3E95">
            <w:pPr>
              <w:pStyle w:val="Tekstpodstawowywcity"/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6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Default="00331EA5" w:rsidP="00331EA5">
            <w:pPr>
              <w:pStyle w:val="Nagwek3"/>
              <w:spacing w:line="360" w:lineRule="auto"/>
              <w:outlineLvl w:val="2"/>
              <w:rPr>
                <w:szCs w:val="24"/>
              </w:rPr>
            </w:pPr>
            <w:r w:rsidRPr="003D2135">
              <w:rPr>
                <w:szCs w:val="24"/>
              </w:rPr>
              <w:t>II Struktura bezrobocia osób niepełnosprawnych</w:t>
            </w:r>
          </w:p>
          <w:p w:rsidR="001374E9" w:rsidRPr="001374E9" w:rsidRDefault="001374E9" w:rsidP="001374E9">
            <w:pPr>
              <w:rPr>
                <w:lang w:eastAsia="pl-PL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13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Pr="00331EA5" w:rsidRDefault="00331EA5" w:rsidP="00331E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1E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III</w:t>
            </w:r>
            <w:r w:rsidR="000A3D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31E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Osoby niepełnosprawne zarejestrowane w urzędach pracy dotychczas</w:t>
            </w:r>
            <w:r w:rsidRPr="003D21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31E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niepracujące </w:t>
            </w:r>
          </w:p>
          <w:p w:rsidR="00331EA5" w:rsidRPr="003D2135" w:rsidRDefault="00331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24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Default="0033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135">
              <w:rPr>
                <w:rFonts w:ascii="Times New Roman" w:hAnsi="Times New Roman" w:cs="Times New Roman"/>
                <w:sz w:val="24"/>
                <w:szCs w:val="24"/>
              </w:rPr>
              <w:t>IV Struktura osób niepełnosprawnych według czasu pozostawania bez pracy</w:t>
            </w:r>
          </w:p>
          <w:p w:rsidR="001374E9" w:rsidRPr="003D2135" w:rsidRDefault="0013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26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Default="0033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135">
              <w:rPr>
                <w:rFonts w:ascii="Times New Roman" w:hAnsi="Times New Roman" w:cs="Times New Roman"/>
                <w:sz w:val="24"/>
                <w:szCs w:val="24"/>
              </w:rPr>
              <w:t>V Aktywizacja zawodowa niepełnosprawnych</w:t>
            </w:r>
          </w:p>
          <w:p w:rsidR="001374E9" w:rsidRPr="003D2135" w:rsidRDefault="0013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 w:rsidP="006F4534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2</w:t>
            </w:r>
            <w:r w:rsidR="006F4534">
              <w:rPr>
                <w:rFonts w:ascii="Times New Roman" w:hAnsi="Times New Roman" w:cs="Times New Roman"/>
              </w:rPr>
              <w:t>7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Default="0033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135">
              <w:rPr>
                <w:rFonts w:ascii="Times New Roman" w:hAnsi="Times New Roman" w:cs="Times New Roman"/>
                <w:sz w:val="24"/>
                <w:szCs w:val="24"/>
              </w:rPr>
              <w:t>VI Oferty pracy dla osób niepełnosprawnych</w:t>
            </w:r>
          </w:p>
          <w:p w:rsidR="001374E9" w:rsidRPr="003D2135" w:rsidRDefault="0013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331EA5" w:rsidRPr="003D2135" w:rsidRDefault="00331EA5">
            <w:pPr>
              <w:rPr>
                <w:rFonts w:ascii="Times New Roman" w:hAnsi="Times New Roman" w:cs="Times New Roman"/>
              </w:rPr>
            </w:pPr>
            <w:r w:rsidRPr="003D2135">
              <w:rPr>
                <w:rFonts w:ascii="Times New Roman" w:hAnsi="Times New Roman" w:cs="Times New Roman"/>
              </w:rPr>
              <w:t>32</w:t>
            </w:r>
          </w:p>
        </w:tc>
      </w:tr>
      <w:tr w:rsidR="00331EA5" w:rsidTr="000A3DE4">
        <w:tc>
          <w:tcPr>
            <w:tcW w:w="250" w:type="dxa"/>
          </w:tcPr>
          <w:p w:rsidR="00331EA5" w:rsidRDefault="00331EA5"/>
        </w:tc>
        <w:tc>
          <w:tcPr>
            <w:tcW w:w="8505" w:type="dxa"/>
          </w:tcPr>
          <w:p w:rsidR="00331EA5" w:rsidRPr="003D2135" w:rsidRDefault="003D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135">
              <w:rPr>
                <w:rFonts w:ascii="Times New Roman" w:hAnsi="Times New Roman" w:cs="Times New Roman"/>
                <w:sz w:val="24"/>
                <w:szCs w:val="24"/>
              </w:rPr>
              <w:t>Podsumowanie</w:t>
            </w:r>
          </w:p>
        </w:tc>
        <w:tc>
          <w:tcPr>
            <w:tcW w:w="457" w:type="dxa"/>
          </w:tcPr>
          <w:p w:rsidR="00331EA5" w:rsidRPr="003D2135" w:rsidRDefault="003D2135" w:rsidP="006F4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1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45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31EA5" w:rsidRDefault="00331EA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3D2135" w:rsidRDefault="003D2135"/>
    <w:p w:rsidR="00855A47" w:rsidRDefault="00855A47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135" w:rsidRDefault="003D2135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3D2135">
        <w:rPr>
          <w:rFonts w:ascii="Times New Roman" w:hAnsi="Times New Roman" w:cs="Times New Roman"/>
          <w:b/>
          <w:i/>
          <w:sz w:val="40"/>
          <w:szCs w:val="40"/>
        </w:rPr>
        <w:lastRenderedPageBreak/>
        <w:t xml:space="preserve">WOJEWÓDZKI URZĄD PRACY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        </w:t>
      </w:r>
      <w:r w:rsidRPr="003D2135">
        <w:rPr>
          <w:rFonts w:ascii="Times New Roman" w:hAnsi="Times New Roman" w:cs="Times New Roman"/>
          <w:b/>
          <w:i/>
          <w:sz w:val="40"/>
          <w:szCs w:val="40"/>
        </w:rPr>
        <w:t>W LUBLINIE</w:t>
      </w:r>
    </w:p>
    <w:p w:rsidR="003D2135" w:rsidRDefault="003D2135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ZESPÓŁ STATYSTYK i ANALIZ</w:t>
      </w:r>
    </w:p>
    <w:p w:rsidR="003D2135" w:rsidRDefault="006F4534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C83CB2">
        <w:rPr>
          <w:b/>
          <w:i/>
          <w:iCs/>
          <w:sz w:val="44"/>
          <w:szCs w:val="44"/>
        </w:rPr>
        <w:object w:dxaOrig="4996" w:dyaOrig="3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90pt" o:ole="" fillcolor="window">
            <v:imagedata r:id="rId5" o:title=""/>
          </v:shape>
          <o:OLEObject Type="Embed" ProgID="PBrush" ShapeID="_x0000_i1025" DrawAspect="Content" ObjectID="_1382773943" r:id="rId6"/>
        </w:object>
      </w:r>
    </w:p>
    <w:p w:rsidR="003D2135" w:rsidRDefault="003D2135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135" w:rsidRDefault="003D2135" w:rsidP="003D213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D2135">
        <w:rPr>
          <w:rFonts w:ascii="Times New Roman" w:hAnsi="Times New Roman" w:cs="Times New Roman"/>
          <w:b/>
          <w:i/>
          <w:sz w:val="44"/>
          <w:szCs w:val="44"/>
        </w:rPr>
        <w:t xml:space="preserve">Analiza rynku pracy osób niepełnosprawnych </w:t>
      </w: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D2135">
        <w:rPr>
          <w:rFonts w:ascii="Times New Roman" w:hAnsi="Times New Roman" w:cs="Times New Roman"/>
          <w:b/>
          <w:i/>
          <w:sz w:val="44"/>
          <w:szCs w:val="44"/>
        </w:rPr>
        <w:t xml:space="preserve">w województwie lubelskim                               </w:t>
      </w: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D2135">
        <w:rPr>
          <w:rFonts w:ascii="Times New Roman" w:hAnsi="Times New Roman" w:cs="Times New Roman"/>
          <w:b/>
          <w:i/>
          <w:sz w:val="44"/>
          <w:szCs w:val="44"/>
        </w:rPr>
        <w:t>w latach 2006</w:t>
      </w:r>
      <w:r w:rsidR="000A3DE4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Pr="003D2135">
        <w:rPr>
          <w:rFonts w:ascii="Times New Roman" w:hAnsi="Times New Roman" w:cs="Times New Roman"/>
          <w:b/>
          <w:i/>
          <w:sz w:val="44"/>
          <w:szCs w:val="44"/>
        </w:rPr>
        <w:t>-</w:t>
      </w:r>
      <w:r w:rsidR="000A3DE4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Pr="003D2135">
        <w:rPr>
          <w:rFonts w:ascii="Times New Roman" w:hAnsi="Times New Roman" w:cs="Times New Roman"/>
          <w:b/>
          <w:i/>
          <w:sz w:val="44"/>
          <w:szCs w:val="44"/>
        </w:rPr>
        <w:t>2010</w:t>
      </w: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Pr="003D2135" w:rsidRDefault="003D213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3D2135" w:rsidRDefault="00EE3E95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Lublin, </w:t>
      </w:r>
      <w:r w:rsidR="003D2135" w:rsidRPr="003D2135">
        <w:rPr>
          <w:rFonts w:ascii="Times New Roman" w:hAnsi="Times New Roman" w:cs="Times New Roman"/>
          <w:i/>
          <w:sz w:val="44"/>
          <w:szCs w:val="44"/>
        </w:rPr>
        <w:t>2011 r.</w:t>
      </w: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  <w:bookmarkStart w:id="0" w:name="_GoBack"/>
      <w:bookmarkEnd w:id="0"/>
    </w:p>
    <w:p w:rsidR="007E6718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7E6718" w:rsidRPr="00632AC4" w:rsidRDefault="007E6718" w:rsidP="007E671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32A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Przedruk w całości lub w części oraz wykorzystanie</w:t>
      </w:r>
    </w:p>
    <w:p w:rsidR="007E6718" w:rsidRPr="00632AC4" w:rsidRDefault="007E6718" w:rsidP="007E671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32A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informacji w druku dozwolone</w:t>
      </w:r>
    </w:p>
    <w:p w:rsidR="007E6718" w:rsidRPr="00632AC4" w:rsidRDefault="007E6718" w:rsidP="007E671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32A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wyłącznie z podaniem źródła</w:t>
      </w:r>
    </w:p>
    <w:p w:rsidR="007E6718" w:rsidRPr="003D2135" w:rsidRDefault="007E6718" w:rsidP="003D2135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sectPr w:rsidR="007E6718" w:rsidRPr="003D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A5"/>
    <w:rsid w:val="000A3DE4"/>
    <w:rsid w:val="001374E9"/>
    <w:rsid w:val="00265430"/>
    <w:rsid w:val="00331EA5"/>
    <w:rsid w:val="003D2135"/>
    <w:rsid w:val="006F27D4"/>
    <w:rsid w:val="006F4534"/>
    <w:rsid w:val="007E6718"/>
    <w:rsid w:val="00855A47"/>
    <w:rsid w:val="00EE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31EA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331EA5"/>
    <w:pPr>
      <w:spacing w:after="0" w:line="36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EA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1E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1E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1EA5"/>
  </w:style>
  <w:style w:type="paragraph" w:styleId="Tekstdymka">
    <w:name w:val="Balloon Text"/>
    <w:basedOn w:val="Normalny"/>
    <w:link w:val="TekstdymkaZnak"/>
    <w:uiPriority w:val="99"/>
    <w:semiHidden/>
    <w:unhideWhenUsed/>
    <w:rsid w:val="0013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31EA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331EA5"/>
    <w:pPr>
      <w:spacing w:after="0" w:line="36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EA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1E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1E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1EA5"/>
  </w:style>
  <w:style w:type="paragraph" w:styleId="Tekstdymka">
    <w:name w:val="Balloon Text"/>
    <w:basedOn w:val="Normalny"/>
    <w:link w:val="TekstdymkaZnak"/>
    <w:uiPriority w:val="99"/>
    <w:semiHidden/>
    <w:unhideWhenUsed/>
    <w:rsid w:val="0013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6</cp:revision>
  <cp:lastPrinted>2011-11-03T12:45:00Z</cp:lastPrinted>
  <dcterms:created xsi:type="dcterms:W3CDTF">2011-11-03T10:30:00Z</dcterms:created>
  <dcterms:modified xsi:type="dcterms:W3CDTF">2011-11-14T10:06:00Z</dcterms:modified>
</cp:coreProperties>
</file>