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51" w:rsidRDefault="009F2751" w:rsidP="00AB01CA">
      <w:pPr>
        <w:jc w:val="center"/>
        <w:rPr>
          <w:b/>
          <w:sz w:val="28"/>
          <w:szCs w:val="28"/>
        </w:rPr>
      </w:pPr>
    </w:p>
    <w:p w:rsidR="00F3052D" w:rsidRPr="00F3052D" w:rsidRDefault="00F3052D" w:rsidP="00AB01CA">
      <w:pPr>
        <w:jc w:val="center"/>
        <w:rPr>
          <w:b/>
          <w:sz w:val="28"/>
          <w:szCs w:val="28"/>
        </w:rPr>
      </w:pPr>
      <w:r w:rsidRPr="00F3052D">
        <w:rPr>
          <w:b/>
          <w:sz w:val="28"/>
          <w:szCs w:val="28"/>
        </w:rPr>
        <w:t xml:space="preserve">Regulamin rekrutacji </w:t>
      </w:r>
      <w:r w:rsidR="006007A6">
        <w:rPr>
          <w:b/>
          <w:sz w:val="28"/>
          <w:szCs w:val="28"/>
        </w:rPr>
        <w:t>A</w:t>
      </w:r>
      <w:r w:rsidRPr="00F3052D">
        <w:rPr>
          <w:b/>
          <w:sz w:val="28"/>
          <w:szCs w:val="28"/>
        </w:rPr>
        <w:t xml:space="preserve">nkieterów na potrzeby </w:t>
      </w:r>
      <w:r w:rsidR="006E0159">
        <w:rPr>
          <w:b/>
          <w:sz w:val="28"/>
          <w:szCs w:val="28"/>
        </w:rPr>
        <w:t>wykonania</w:t>
      </w:r>
      <w:r w:rsidRPr="00F3052D">
        <w:rPr>
          <w:b/>
          <w:sz w:val="28"/>
          <w:szCs w:val="28"/>
        </w:rPr>
        <w:t xml:space="preserve"> w 2015 roku</w:t>
      </w:r>
      <w:r w:rsidR="006E0159">
        <w:rPr>
          <w:b/>
          <w:sz w:val="28"/>
          <w:szCs w:val="28"/>
        </w:rPr>
        <w:br/>
      </w:r>
      <w:r w:rsidRPr="00F3052D">
        <w:rPr>
          <w:b/>
          <w:sz w:val="28"/>
          <w:szCs w:val="28"/>
        </w:rPr>
        <w:t>w województwie lubelskim badania pn. „Badanie satysfakcji klienta”, realizowanego przez Wojewódzki Urząd Pracy w Lublinie.</w:t>
      </w:r>
    </w:p>
    <w:p w:rsidR="00F3052D" w:rsidRDefault="00F3052D" w:rsidP="00AB01CA">
      <w:pPr>
        <w:jc w:val="center"/>
        <w:rPr>
          <w:b/>
        </w:rPr>
      </w:pPr>
    </w:p>
    <w:p w:rsidR="009F2751" w:rsidRDefault="009F2751" w:rsidP="00AB01CA">
      <w:pPr>
        <w:jc w:val="center"/>
        <w:rPr>
          <w:u w:val="single"/>
        </w:rPr>
      </w:pPr>
    </w:p>
    <w:p w:rsidR="009F2751" w:rsidRDefault="009F2751" w:rsidP="00AB01CA">
      <w:pPr>
        <w:jc w:val="center"/>
        <w:rPr>
          <w:u w:val="single"/>
        </w:rPr>
      </w:pPr>
    </w:p>
    <w:p w:rsidR="00F3052D" w:rsidRPr="00F3052D" w:rsidRDefault="00F3052D" w:rsidP="00AB01CA">
      <w:pPr>
        <w:jc w:val="center"/>
        <w:rPr>
          <w:u w:val="single"/>
        </w:rPr>
      </w:pPr>
      <w:r w:rsidRPr="00F3052D">
        <w:rPr>
          <w:u w:val="single"/>
        </w:rPr>
        <w:t>Rozdział I. Postanowienia ogólne</w:t>
      </w:r>
    </w:p>
    <w:p w:rsidR="00F3052D" w:rsidRDefault="00F3052D" w:rsidP="00AB01CA">
      <w:pPr>
        <w:jc w:val="center"/>
        <w:rPr>
          <w:b/>
        </w:rPr>
      </w:pPr>
    </w:p>
    <w:p w:rsidR="00F3052D" w:rsidRDefault="00F3052D" w:rsidP="00AB01CA">
      <w:pPr>
        <w:jc w:val="center"/>
        <w:rPr>
          <w:b/>
        </w:rPr>
      </w:pPr>
      <w:r>
        <w:rPr>
          <w:b/>
        </w:rPr>
        <w:t>§ 1</w:t>
      </w:r>
    </w:p>
    <w:p w:rsidR="00D109EB" w:rsidRDefault="00CC09F8" w:rsidP="00D109EB">
      <w:pPr>
        <w:pStyle w:val="Akapitzlist"/>
        <w:numPr>
          <w:ilvl w:val="0"/>
          <w:numId w:val="2"/>
        </w:numPr>
        <w:jc w:val="both"/>
      </w:pPr>
      <w:r w:rsidRPr="00CC09F8">
        <w:t xml:space="preserve">Regulamin określa procedury naboru </w:t>
      </w:r>
      <w:r>
        <w:t xml:space="preserve">do bazy </w:t>
      </w:r>
      <w:proofErr w:type="spellStart"/>
      <w:r>
        <w:t>ankieterskiej</w:t>
      </w:r>
      <w:proofErr w:type="spellEnd"/>
      <w:r w:rsidR="000D3698">
        <w:t xml:space="preserve"> </w:t>
      </w:r>
      <w:r w:rsidR="002B484F">
        <w:t>Wojewódzki</w:t>
      </w:r>
      <w:r w:rsidR="000D3698">
        <w:t>ego</w:t>
      </w:r>
      <w:r w:rsidR="002B484F">
        <w:t xml:space="preserve"> Urząd Pracy</w:t>
      </w:r>
      <w:r w:rsidR="00941DCE">
        <w:br/>
      </w:r>
      <w:r w:rsidR="002B484F">
        <w:t xml:space="preserve">w Lublinie </w:t>
      </w:r>
      <w:r w:rsidR="00CC3AF2">
        <w:t>(Zamawiający)</w:t>
      </w:r>
      <w:r w:rsidR="000D3698">
        <w:t>,</w:t>
      </w:r>
      <w:r w:rsidR="00CC3AF2">
        <w:t xml:space="preserve"> </w:t>
      </w:r>
      <w:r w:rsidR="002B484F">
        <w:t>w celu zawierania</w:t>
      </w:r>
      <w:r>
        <w:t xml:space="preserve"> umów na realizację </w:t>
      </w:r>
      <w:r w:rsidR="00F352E0">
        <w:t xml:space="preserve">w drugiej połowie 2015 r., </w:t>
      </w:r>
      <w:r>
        <w:t>na obszarze województwa lubelskiego</w:t>
      </w:r>
      <w:r w:rsidR="00F352E0">
        <w:t>,</w:t>
      </w:r>
      <w:r>
        <w:t xml:space="preserve"> usług badawczych</w:t>
      </w:r>
      <w:r w:rsidR="002B484F">
        <w:t>,</w:t>
      </w:r>
      <w:r>
        <w:t xml:space="preserve"> w badaniu satysfakcji klienta powiatowych urzędów pracy w roku 2015.</w:t>
      </w:r>
      <w:r w:rsidR="00D109EB" w:rsidRPr="00D109EB">
        <w:t xml:space="preserve"> </w:t>
      </w:r>
      <w:r w:rsidR="00D109EB">
        <w:t xml:space="preserve">„Badanie satysfakcji klienta” finansowane jest ze środków Funduszu Pracy na podstawie Umowy nr </w:t>
      </w:r>
      <w:proofErr w:type="spellStart"/>
      <w:r w:rsidR="00D109EB">
        <w:t>DRP-VI</w:t>
      </w:r>
      <w:proofErr w:type="spellEnd"/>
      <w:r w:rsidR="00D109EB">
        <w:t>/5/SK/2015, z dnia 30.04.2015 r., pomiędzy Ministrem Pracy i Polityki Społecznej oraz Samorządem Województwa Lubelskiego.</w:t>
      </w:r>
    </w:p>
    <w:p w:rsidR="00830377" w:rsidRDefault="00830377" w:rsidP="00D109EB">
      <w:pPr>
        <w:pStyle w:val="Akapitzlist"/>
        <w:numPr>
          <w:ilvl w:val="0"/>
          <w:numId w:val="2"/>
        </w:numPr>
        <w:jc w:val="both"/>
      </w:pPr>
      <w:r>
        <w:t>Regulamin obowiązuje od 08.07.2015 r. do 31.01.2016 r.</w:t>
      </w:r>
    </w:p>
    <w:p w:rsidR="003A752A" w:rsidRDefault="003A752A" w:rsidP="00D109EB">
      <w:pPr>
        <w:pStyle w:val="Akapitzlist"/>
        <w:numPr>
          <w:ilvl w:val="0"/>
          <w:numId w:val="2"/>
        </w:numPr>
        <w:jc w:val="both"/>
      </w:pPr>
      <w:r>
        <w:t>Za organizację badania na obszarze województwa lubelskiego odpowiedzial</w:t>
      </w:r>
      <w:r w:rsidR="000D3698">
        <w:t>ni są pracownicy Zamawiającego.</w:t>
      </w:r>
    </w:p>
    <w:p w:rsidR="00EF586F" w:rsidRDefault="00EF586F" w:rsidP="00D109EB">
      <w:pPr>
        <w:pStyle w:val="Akapitzlist"/>
        <w:numPr>
          <w:ilvl w:val="0"/>
          <w:numId w:val="2"/>
        </w:numPr>
        <w:jc w:val="both"/>
      </w:pPr>
      <w:r>
        <w:t xml:space="preserve">Za Ankietera w rozumieniu </w:t>
      </w:r>
      <w:r w:rsidR="00662400">
        <w:t>R</w:t>
      </w:r>
      <w:r>
        <w:t xml:space="preserve">egulaminu rozumie się osobę </w:t>
      </w:r>
      <w:r w:rsidR="00F352E0">
        <w:t xml:space="preserve">fizyczną </w:t>
      </w:r>
      <w:r w:rsidR="00AB3CF3">
        <w:t xml:space="preserve">spośród osób z bazy </w:t>
      </w:r>
      <w:proofErr w:type="spellStart"/>
      <w:r w:rsidR="00AB3CF3">
        <w:t>ankieterskiej</w:t>
      </w:r>
      <w:proofErr w:type="spellEnd"/>
      <w:r w:rsidR="00AB3CF3">
        <w:t xml:space="preserve">, z którą Zamawiający zawarł </w:t>
      </w:r>
      <w:r>
        <w:t>u</w:t>
      </w:r>
      <w:r w:rsidR="00AB3CF3">
        <w:t>mowę o dzieło</w:t>
      </w:r>
      <w:r>
        <w:t xml:space="preserve">. Osoba zainteresowana włączeniem do bazy </w:t>
      </w:r>
      <w:proofErr w:type="spellStart"/>
      <w:r>
        <w:t>ankieterskiej</w:t>
      </w:r>
      <w:proofErr w:type="spellEnd"/>
      <w:r>
        <w:t xml:space="preserve"> nazywana jest w regulaminie Kandydatem na Ankietera.</w:t>
      </w:r>
    </w:p>
    <w:p w:rsidR="00D109EB" w:rsidRDefault="000D3698" w:rsidP="00D109EB">
      <w:pPr>
        <w:pStyle w:val="Akapitzlist"/>
        <w:numPr>
          <w:ilvl w:val="0"/>
          <w:numId w:val="2"/>
        </w:numPr>
        <w:jc w:val="both"/>
      </w:pPr>
      <w:r>
        <w:t xml:space="preserve">Nabór jest wyłączony ze stosowania ustawy – Prawo zamówień publicznych </w:t>
      </w:r>
      <w:r w:rsidR="002B484F">
        <w:t xml:space="preserve">na podstawie Art. 4 </w:t>
      </w:r>
      <w:r w:rsidR="00D04788">
        <w:t>pkt</w:t>
      </w:r>
      <w:r w:rsidR="002B484F">
        <w:t xml:space="preserve">. </w:t>
      </w:r>
      <w:r w:rsidR="00D04788">
        <w:t xml:space="preserve">3 lit. e </w:t>
      </w:r>
      <w:proofErr w:type="spellStart"/>
      <w:r w:rsidR="00D04788">
        <w:t>p.z.p</w:t>
      </w:r>
      <w:proofErr w:type="spellEnd"/>
      <w:r w:rsidR="002B484F">
        <w:t>.</w:t>
      </w:r>
    </w:p>
    <w:p w:rsidR="00D81AF0" w:rsidRDefault="00D81AF0" w:rsidP="00D81AF0">
      <w:pPr>
        <w:pStyle w:val="Akapitzlist"/>
        <w:jc w:val="both"/>
      </w:pPr>
    </w:p>
    <w:p w:rsidR="00D81AF0" w:rsidRDefault="00D81AF0" w:rsidP="006E0159">
      <w:pPr>
        <w:jc w:val="center"/>
        <w:rPr>
          <w:b/>
        </w:rPr>
      </w:pPr>
      <w:r>
        <w:rPr>
          <w:b/>
        </w:rPr>
        <w:t>§ 2</w:t>
      </w:r>
    </w:p>
    <w:p w:rsidR="00D81AF0" w:rsidRDefault="00EF586F" w:rsidP="006E0159">
      <w:pPr>
        <w:pStyle w:val="Akapitzlist"/>
        <w:numPr>
          <w:ilvl w:val="0"/>
          <w:numId w:val="4"/>
        </w:numPr>
        <w:ind w:left="709" w:hanging="283"/>
        <w:jc w:val="both"/>
        <w:rPr>
          <w:szCs w:val="22"/>
        </w:rPr>
      </w:pPr>
      <w:r w:rsidRPr="009B4EFC">
        <w:rPr>
          <w:szCs w:val="22"/>
        </w:rPr>
        <w:t>Głównym celem bada</w:t>
      </w:r>
      <w:r>
        <w:rPr>
          <w:szCs w:val="22"/>
        </w:rPr>
        <w:t>nia</w:t>
      </w:r>
      <w:r w:rsidR="00D81AF0">
        <w:rPr>
          <w:szCs w:val="22"/>
        </w:rPr>
        <w:t>, które realizować będą Ankieterzy,</w:t>
      </w:r>
      <w:r w:rsidR="00662400">
        <w:rPr>
          <w:szCs w:val="22"/>
        </w:rPr>
        <w:t xml:space="preserve"> </w:t>
      </w:r>
      <w:r w:rsidRPr="009B4EFC">
        <w:rPr>
          <w:szCs w:val="22"/>
        </w:rPr>
        <w:t xml:space="preserve">jest ocena jakości obsługi klienta powiatowych urzędów pracy. </w:t>
      </w:r>
      <w:r w:rsidR="00D81AF0">
        <w:rPr>
          <w:szCs w:val="22"/>
        </w:rPr>
        <w:t xml:space="preserve">Klienci urzędu pracy na potrzeby badania zostali podzieleni na dwie grupy: </w:t>
      </w:r>
      <w:r w:rsidR="000D3698">
        <w:rPr>
          <w:szCs w:val="22"/>
        </w:rPr>
        <w:t xml:space="preserve">1. </w:t>
      </w:r>
      <w:r w:rsidR="00D81AF0">
        <w:rPr>
          <w:szCs w:val="22"/>
        </w:rPr>
        <w:t>bezrobotni i poszukujący pracy</w:t>
      </w:r>
      <w:r w:rsidR="000D3698">
        <w:rPr>
          <w:szCs w:val="22"/>
        </w:rPr>
        <w:t>,</w:t>
      </w:r>
      <w:r w:rsidR="00D81AF0">
        <w:rPr>
          <w:szCs w:val="22"/>
        </w:rPr>
        <w:t xml:space="preserve"> </w:t>
      </w:r>
      <w:r w:rsidR="000D3698">
        <w:rPr>
          <w:szCs w:val="22"/>
        </w:rPr>
        <w:t>2.</w:t>
      </w:r>
      <w:r w:rsidR="00D81AF0">
        <w:rPr>
          <w:szCs w:val="22"/>
        </w:rPr>
        <w:t xml:space="preserve"> pracodawcy. </w:t>
      </w:r>
    </w:p>
    <w:p w:rsidR="00D81AF0" w:rsidRDefault="00D81AF0" w:rsidP="006E0159">
      <w:pPr>
        <w:pStyle w:val="Akapitzlist"/>
        <w:numPr>
          <w:ilvl w:val="0"/>
          <w:numId w:val="4"/>
        </w:numPr>
        <w:ind w:left="709" w:hanging="283"/>
        <w:jc w:val="both"/>
        <w:rPr>
          <w:szCs w:val="22"/>
        </w:rPr>
      </w:pPr>
      <w:r>
        <w:rPr>
          <w:szCs w:val="22"/>
        </w:rPr>
        <w:t>Przewidziano realizację badania satysfakcji klienta wśród 12 455 bezrobotnych</w:t>
      </w:r>
      <w:r w:rsidR="00941DCE">
        <w:rPr>
          <w:szCs w:val="22"/>
        </w:rPr>
        <w:br/>
      </w:r>
      <w:r>
        <w:rPr>
          <w:szCs w:val="22"/>
        </w:rPr>
        <w:t xml:space="preserve">i poszukujących pracy oraz 675 pracodawców. Szczegółowe wielkości próby na poziomie poszczególnych powiatowych urzędów pracy </w:t>
      </w:r>
      <w:r w:rsidR="000D3698">
        <w:rPr>
          <w:szCs w:val="22"/>
        </w:rPr>
        <w:t>(10</w:t>
      </w:r>
      <w:r w:rsidR="006007A6">
        <w:rPr>
          <w:szCs w:val="22"/>
        </w:rPr>
        <w:t xml:space="preserve">% populacji) </w:t>
      </w:r>
      <w:r>
        <w:rPr>
          <w:szCs w:val="22"/>
        </w:rPr>
        <w:t xml:space="preserve">określone zostały </w:t>
      </w:r>
      <w:r w:rsidR="006007A6">
        <w:rPr>
          <w:szCs w:val="22"/>
        </w:rPr>
        <w:t xml:space="preserve">na podstawie informacji od </w:t>
      </w:r>
      <w:r w:rsidR="003A752A">
        <w:rPr>
          <w:szCs w:val="22"/>
        </w:rPr>
        <w:t xml:space="preserve">właściwych </w:t>
      </w:r>
      <w:r w:rsidR="006007A6">
        <w:rPr>
          <w:szCs w:val="22"/>
        </w:rPr>
        <w:t xml:space="preserve">urzędów </w:t>
      </w:r>
      <w:r w:rsidR="003A752A">
        <w:rPr>
          <w:szCs w:val="22"/>
        </w:rPr>
        <w:t xml:space="preserve">pracy </w:t>
      </w:r>
      <w:r w:rsidR="006007A6" w:rsidRPr="008834B2">
        <w:rPr>
          <w:szCs w:val="22"/>
        </w:rPr>
        <w:t>(</w:t>
      </w:r>
      <w:r w:rsidRPr="008834B2">
        <w:rPr>
          <w:szCs w:val="22"/>
        </w:rPr>
        <w:t>załącznik nr 1</w:t>
      </w:r>
      <w:r w:rsidR="006007A6" w:rsidRPr="008834B2">
        <w:rPr>
          <w:szCs w:val="22"/>
        </w:rPr>
        <w:t>).</w:t>
      </w:r>
    </w:p>
    <w:p w:rsidR="00D81AF0" w:rsidRPr="008834B2" w:rsidRDefault="00EF586F" w:rsidP="006E0159">
      <w:pPr>
        <w:pStyle w:val="Akapitzlist"/>
        <w:numPr>
          <w:ilvl w:val="0"/>
          <w:numId w:val="4"/>
        </w:numPr>
        <w:ind w:left="709" w:hanging="283"/>
        <w:jc w:val="both"/>
        <w:rPr>
          <w:szCs w:val="22"/>
        </w:rPr>
      </w:pPr>
      <w:r w:rsidRPr="009B4EFC">
        <w:rPr>
          <w:szCs w:val="22"/>
        </w:rPr>
        <w:t xml:space="preserve">Cel główny został podzielony na cele szczegółowe, </w:t>
      </w:r>
      <w:r>
        <w:rPr>
          <w:szCs w:val="22"/>
        </w:rPr>
        <w:t xml:space="preserve">które </w:t>
      </w:r>
      <w:r w:rsidRPr="009B4EFC">
        <w:rPr>
          <w:szCs w:val="22"/>
        </w:rPr>
        <w:t>posłużyły do sformułowania pytań badawczych</w:t>
      </w:r>
      <w:r>
        <w:rPr>
          <w:szCs w:val="22"/>
        </w:rPr>
        <w:t xml:space="preserve">. Te znajdują swoje odzwierciedlenie w pytaniach </w:t>
      </w:r>
      <w:r w:rsidR="00662400">
        <w:rPr>
          <w:szCs w:val="22"/>
        </w:rPr>
        <w:t xml:space="preserve">znajdujących </w:t>
      </w:r>
      <w:r w:rsidR="00D81AF0">
        <w:rPr>
          <w:szCs w:val="22"/>
        </w:rPr>
        <w:t>się w kwestionariuszach</w:t>
      </w:r>
      <w:r w:rsidR="00662400">
        <w:rPr>
          <w:szCs w:val="22"/>
        </w:rPr>
        <w:t xml:space="preserve"> wywiadu</w:t>
      </w:r>
      <w:r w:rsidR="00D81AF0">
        <w:rPr>
          <w:szCs w:val="22"/>
        </w:rPr>
        <w:t>, których wzory załączone</w:t>
      </w:r>
      <w:r w:rsidR="00662400">
        <w:rPr>
          <w:szCs w:val="22"/>
        </w:rPr>
        <w:t xml:space="preserve"> został</w:t>
      </w:r>
      <w:r w:rsidR="00D81AF0">
        <w:rPr>
          <w:szCs w:val="22"/>
        </w:rPr>
        <w:t>y</w:t>
      </w:r>
      <w:r w:rsidR="00662400">
        <w:rPr>
          <w:szCs w:val="22"/>
        </w:rPr>
        <w:t xml:space="preserve"> do Regulaminu</w:t>
      </w:r>
      <w:r w:rsidR="00F352E0">
        <w:rPr>
          <w:szCs w:val="22"/>
        </w:rPr>
        <w:t xml:space="preserve"> </w:t>
      </w:r>
      <w:r w:rsidR="00F352E0" w:rsidRPr="008834B2">
        <w:rPr>
          <w:szCs w:val="22"/>
        </w:rPr>
        <w:t xml:space="preserve">(załącznik nr </w:t>
      </w:r>
      <w:r w:rsidR="00D81AF0" w:rsidRPr="008834B2">
        <w:rPr>
          <w:szCs w:val="22"/>
        </w:rPr>
        <w:t>2</w:t>
      </w:r>
      <w:r w:rsidR="00F352E0" w:rsidRPr="008834B2">
        <w:rPr>
          <w:szCs w:val="22"/>
        </w:rPr>
        <w:t>)</w:t>
      </w:r>
      <w:r w:rsidR="00662400" w:rsidRPr="008834B2">
        <w:rPr>
          <w:szCs w:val="22"/>
        </w:rPr>
        <w:t xml:space="preserve">. </w:t>
      </w:r>
    </w:p>
    <w:p w:rsidR="00F352E0" w:rsidRDefault="00662400" w:rsidP="006E0159">
      <w:pPr>
        <w:pStyle w:val="Akapitzlist"/>
        <w:numPr>
          <w:ilvl w:val="0"/>
          <w:numId w:val="4"/>
        </w:numPr>
        <w:ind w:left="709" w:hanging="283"/>
        <w:jc w:val="both"/>
        <w:rPr>
          <w:szCs w:val="22"/>
        </w:rPr>
      </w:pPr>
      <w:r>
        <w:rPr>
          <w:szCs w:val="22"/>
        </w:rPr>
        <w:t xml:space="preserve">Kwestionariusz wywiadu indywidualnego jest właściwym narzędziem realizacji badania przez Ankietera. </w:t>
      </w:r>
      <w:r w:rsidR="00D81AF0">
        <w:rPr>
          <w:szCs w:val="22"/>
        </w:rPr>
        <w:t>Jakakolwiek m</w:t>
      </w:r>
      <w:r>
        <w:rPr>
          <w:szCs w:val="22"/>
        </w:rPr>
        <w:t>odyfikacja techniki badania dopuszczalna jest tylko po wyrażeniu pisemnej zgody przez Ko</w:t>
      </w:r>
      <w:r w:rsidR="003A752A">
        <w:rPr>
          <w:szCs w:val="22"/>
        </w:rPr>
        <w:t>ordynatora regionalnego badania – pracownika Zamawiającego.</w:t>
      </w:r>
    </w:p>
    <w:p w:rsidR="00F352E0" w:rsidRPr="00F352E0" w:rsidRDefault="00F352E0" w:rsidP="006E0159">
      <w:pPr>
        <w:pStyle w:val="Akapitzlist"/>
        <w:numPr>
          <w:ilvl w:val="0"/>
          <w:numId w:val="4"/>
        </w:numPr>
        <w:ind w:left="709" w:hanging="283"/>
        <w:jc w:val="both"/>
        <w:rPr>
          <w:szCs w:val="22"/>
        </w:rPr>
      </w:pPr>
      <w:r>
        <w:rPr>
          <w:szCs w:val="22"/>
        </w:rPr>
        <w:t xml:space="preserve">Szczegółowy zakres obowiązków Ankietera definiuje umowa o dzieło, której wzór załączony został do Regulaminu </w:t>
      </w:r>
      <w:r w:rsidRPr="008834B2">
        <w:rPr>
          <w:szCs w:val="22"/>
        </w:rPr>
        <w:t xml:space="preserve">(załącznik nr </w:t>
      </w:r>
      <w:r w:rsidR="00D81AF0" w:rsidRPr="008834B2">
        <w:rPr>
          <w:szCs w:val="22"/>
        </w:rPr>
        <w:t>3</w:t>
      </w:r>
      <w:r w:rsidRPr="008834B2">
        <w:rPr>
          <w:szCs w:val="22"/>
        </w:rPr>
        <w:t>).</w:t>
      </w:r>
    </w:p>
    <w:p w:rsidR="00F3052D" w:rsidRDefault="00F3052D" w:rsidP="006E0159">
      <w:pPr>
        <w:pStyle w:val="Akapitzlist"/>
        <w:jc w:val="both"/>
      </w:pPr>
    </w:p>
    <w:p w:rsidR="00F3052D" w:rsidRPr="00F3052D" w:rsidRDefault="00F3052D" w:rsidP="00F3052D">
      <w:pPr>
        <w:jc w:val="center"/>
        <w:rPr>
          <w:u w:val="single"/>
        </w:rPr>
      </w:pPr>
      <w:r w:rsidRPr="00F3052D">
        <w:rPr>
          <w:u w:val="single"/>
        </w:rPr>
        <w:t>Rozdział I</w:t>
      </w:r>
      <w:r>
        <w:rPr>
          <w:u w:val="single"/>
        </w:rPr>
        <w:t>I</w:t>
      </w:r>
      <w:r w:rsidRPr="00F3052D">
        <w:rPr>
          <w:u w:val="single"/>
        </w:rPr>
        <w:t xml:space="preserve">. </w:t>
      </w:r>
      <w:r>
        <w:rPr>
          <w:u w:val="single"/>
        </w:rPr>
        <w:t xml:space="preserve">Nabór do bazy </w:t>
      </w:r>
      <w:proofErr w:type="spellStart"/>
      <w:r>
        <w:rPr>
          <w:u w:val="single"/>
        </w:rPr>
        <w:t>ankieterskiej</w:t>
      </w:r>
      <w:proofErr w:type="spellEnd"/>
    </w:p>
    <w:p w:rsidR="00F3052D" w:rsidRDefault="00F3052D" w:rsidP="00AB01CA">
      <w:pPr>
        <w:jc w:val="center"/>
        <w:rPr>
          <w:b/>
        </w:rPr>
      </w:pPr>
    </w:p>
    <w:p w:rsidR="00CC3AF2" w:rsidRDefault="004647A7" w:rsidP="00CC3AF2">
      <w:pPr>
        <w:jc w:val="center"/>
        <w:rPr>
          <w:b/>
        </w:rPr>
      </w:pPr>
      <w:r>
        <w:rPr>
          <w:b/>
        </w:rPr>
        <w:t>§ 3</w:t>
      </w:r>
    </w:p>
    <w:p w:rsidR="00096670" w:rsidRDefault="00096670" w:rsidP="001D2E52">
      <w:pPr>
        <w:pStyle w:val="Akapitzlist"/>
        <w:numPr>
          <w:ilvl w:val="0"/>
          <w:numId w:val="3"/>
        </w:numPr>
        <w:jc w:val="both"/>
      </w:pPr>
      <w:r>
        <w:t xml:space="preserve">Informację o rozpoczęciu naboru osób do pracy w charakterze Ankietera podaje się do publicznej wiadomości co najmniej na stronie internetowej </w:t>
      </w:r>
      <w:r w:rsidR="00CC3AF2">
        <w:t>Zamawiającego</w:t>
      </w:r>
      <w:r>
        <w:t xml:space="preserve"> oraz w jego siedzibie</w:t>
      </w:r>
      <w:r w:rsidR="00804D91">
        <w:t xml:space="preserve">, </w:t>
      </w:r>
      <w:r w:rsidR="006A4312">
        <w:t xml:space="preserve">po raz pierwszy </w:t>
      </w:r>
      <w:r w:rsidR="00804D91">
        <w:t>w lipcu 2015 r</w:t>
      </w:r>
      <w:r>
        <w:t>.</w:t>
      </w:r>
      <w:r w:rsidR="00804D91">
        <w:t xml:space="preserve"> Ogłoszenie o naborze zawiera m.in. termin</w:t>
      </w:r>
      <w:r w:rsidR="00941DCE">
        <w:br/>
      </w:r>
      <w:r w:rsidR="00804D91">
        <w:lastRenderedPageBreak/>
        <w:t>i miejsce składania dokumen</w:t>
      </w:r>
      <w:r w:rsidR="002E3466">
        <w:t xml:space="preserve">tów od Kandydatów na Ankieterów, </w:t>
      </w:r>
      <w:r w:rsidR="001C28F5">
        <w:t>Regulamin oraz wzory kwestionariuszy wywiadów.</w:t>
      </w:r>
    </w:p>
    <w:p w:rsidR="006B4B8D" w:rsidRDefault="000D3698" w:rsidP="00804D91">
      <w:pPr>
        <w:pStyle w:val="Akapitzlist"/>
        <w:numPr>
          <w:ilvl w:val="0"/>
          <w:numId w:val="3"/>
        </w:numPr>
        <w:jc w:val="both"/>
      </w:pPr>
      <w:r>
        <w:t xml:space="preserve">Kandydat zgłasza się </w:t>
      </w:r>
      <w:r w:rsidR="006B4B8D">
        <w:t xml:space="preserve">do bazy </w:t>
      </w:r>
      <w:proofErr w:type="spellStart"/>
      <w:r w:rsidR="006B4B8D">
        <w:t>ankieterskiej</w:t>
      </w:r>
      <w:proofErr w:type="spellEnd"/>
      <w:r w:rsidR="006B4B8D">
        <w:t xml:space="preserve"> dostarczając swój ż</w:t>
      </w:r>
      <w:r>
        <w:t xml:space="preserve">yciorys </w:t>
      </w:r>
      <w:r w:rsidR="006B4B8D">
        <w:t>(CV) do</w:t>
      </w:r>
      <w:r>
        <w:t xml:space="preserve"> siedziby Zamawiającego w </w:t>
      </w:r>
      <w:r w:rsidR="00D43111">
        <w:t>zamkniętej kopercie z napisem „N</w:t>
      </w:r>
      <w:r>
        <w:t xml:space="preserve">abór do bazy </w:t>
      </w:r>
      <w:proofErr w:type="spellStart"/>
      <w:r>
        <w:t>ankieterskiej</w:t>
      </w:r>
      <w:proofErr w:type="spellEnd"/>
      <w:r w:rsidR="00D43111">
        <w:t xml:space="preserve"> – Wydział Badań i Analiz</w:t>
      </w:r>
      <w:r>
        <w:t>”.</w:t>
      </w:r>
      <w:r w:rsidR="006B4B8D">
        <w:t xml:space="preserve"> Ż</w:t>
      </w:r>
      <w:r w:rsidR="00804D91">
        <w:t xml:space="preserve">yciorys </w:t>
      </w:r>
      <w:r w:rsidR="006B4B8D">
        <w:t xml:space="preserve">musi być podpisany i opatrzony klauzulą </w:t>
      </w:r>
      <w:r w:rsidR="00804D91">
        <w:t>dotyczącą danych osobowych</w:t>
      </w:r>
      <w:r w:rsidR="006B4B8D">
        <w:t>:</w:t>
      </w:r>
      <w:r w:rsidR="00804D91">
        <w:t xml:space="preserve"> </w:t>
      </w:r>
    </w:p>
    <w:p w:rsidR="001A4D02" w:rsidRDefault="00D070E6" w:rsidP="006E0159">
      <w:pPr>
        <w:pStyle w:val="NormalnyWeb"/>
        <w:spacing w:before="0" w:beforeAutospacing="0" w:after="0" w:afterAutospacing="0"/>
        <w:ind w:left="709"/>
        <w:jc w:val="both"/>
        <w:rPr>
          <w:i/>
        </w:rPr>
      </w:pPr>
      <w:r w:rsidRPr="00D070E6">
        <w:rPr>
          <w:i/>
        </w:rPr>
        <w:t xml:space="preserve">Wyrażam zgodę na przetwarzanie moich danych osobowych zawartych w ofercie pracy dla potrzeb niezbędnych do realizacji procesu rekrutacji zgodnie z ustawą z dnia 29 sierpnia 1997r. o ochronie danych osobowych (Dz. U. z 2014 r., poz. 1182 z </w:t>
      </w:r>
      <w:proofErr w:type="spellStart"/>
      <w:r w:rsidRPr="00D070E6">
        <w:rPr>
          <w:i/>
        </w:rPr>
        <w:t>późn</w:t>
      </w:r>
      <w:proofErr w:type="spellEnd"/>
      <w:r w:rsidRPr="00D070E6">
        <w:rPr>
          <w:i/>
        </w:rPr>
        <w:t>. zm.)</w:t>
      </w:r>
      <w:r w:rsidR="001A4D02">
        <w:rPr>
          <w:i/>
        </w:rPr>
        <w:t>.</w:t>
      </w:r>
      <w:r w:rsidRPr="00D070E6">
        <w:rPr>
          <w:i/>
        </w:rPr>
        <w:t xml:space="preserve"> </w:t>
      </w:r>
    </w:p>
    <w:p w:rsidR="006E0159" w:rsidRPr="00FA07F1" w:rsidRDefault="006E0159" w:rsidP="006E0159">
      <w:pPr>
        <w:pStyle w:val="NormalnyWeb"/>
        <w:spacing w:before="0" w:beforeAutospacing="0" w:after="0" w:afterAutospacing="0"/>
        <w:ind w:left="709"/>
        <w:jc w:val="both"/>
        <w:rPr>
          <w:i/>
        </w:rPr>
      </w:pPr>
      <w:r w:rsidRPr="00FA07F1">
        <w:rPr>
          <w:i/>
          <w:iCs/>
        </w:rPr>
        <w:t>Data, podpis: ………………………………………………………….</w:t>
      </w:r>
    </w:p>
    <w:p w:rsidR="00804D91" w:rsidRDefault="00804D91" w:rsidP="001D2E52">
      <w:pPr>
        <w:pStyle w:val="Akapitzlist"/>
        <w:numPr>
          <w:ilvl w:val="0"/>
          <w:numId w:val="3"/>
        </w:numPr>
        <w:jc w:val="both"/>
      </w:pPr>
      <w:r>
        <w:t xml:space="preserve">Rozpatrywane będą wyłącznie oferty złożone w </w:t>
      </w:r>
      <w:r w:rsidR="006A4312">
        <w:t xml:space="preserve">podanym w ogłoszeniu </w:t>
      </w:r>
      <w:r>
        <w:t>terminie</w:t>
      </w:r>
      <w:r w:rsidR="006A4312">
        <w:t xml:space="preserve"> oraz te, których</w:t>
      </w:r>
      <w:r>
        <w:t xml:space="preserve"> data nadania nie przekracza </w:t>
      </w:r>
      <w:r w:rsidR="00AB5946">
        <w:t>wyznaczonego w ogłoszeniu terminu.</w:t>
      </w:r>
    </w:p>
    <w:p w:rsidR="006B4B8D" w:rsidRDefault="00096670" w:rsidP="001D2E52">
      <w:pPr>
        <w:pStyle w:val="Akapitzlist"/>
        <w:numPr>
          <w:ilvl w:val="0"/>
          <w:numId w:val="3"/>
        </w:numPr>
        <w:jc w:val="both"/>
      </w:pPr>
      <w:r>
        <w:t xml:space="preserve">Kandydat na Ankietera musi mieć w dniu </w:t>
      </w:r>
      <w:r w:rsidR="006B4B8D">
        <w:t>złożenia oferty ukończone 18 lat.</w:t>
      </w:r>
    </w:p>
    <w:p w:rsidR="00863705" w:rsidRDefault="00AB5946" w:rsidP="00863705">
      <w:pPr>
        <w:pStyle w:val="Akapitzlist"/>
        <w:numPr>
          <w:ilvl w:val="0"/>
          <w:numId w:val="3"/>
        </w:numPr>
        <w:jc w:val="both"/>
      </w:pPr>
      <w:r>
        <w:t>Od Kandydata na Ankietera wymaga się znajomości arkusza kalkulacyjnego Excel, komunikatyw</w:t>
      </w:r>
      <w:r w:rsidR="006B4B8D">
        <w:t xml:space="preserve">ności, empatii, dyspozycyjności. </w:t>
      </w:r>
      <w:r>
        <w:t xml:space="preserve">Rzetelność, systematyczność i doświadczenie w pracy </w:t>
      </w:r>
      <w:proofErr w:type="spellStart"/>
      <w:r>
        <w:t>ankieterskiej</w:t>
      </w:r>
      <w:proofErr w:type="spellEnd"/>
      <w:r>
        <w:t xml:space="preserve"> będą dodatkowymi atutami Kandydata.</w:t>
      </w:r>
    </w:p>
    <w:p w:rsidR="00863705" w:rsidRDefault="00863705" w:rsidP="00863705">
      <w:pPr>
        <w:pStyle w:val="Akapitzlist"/>
        <w:numPr>
          <w:ilvl w:val="0"/>
          <w:numId w:val="3"/>
        </w:numPr>
        <w:jc w:val="both"/>
      </w:pPr>
      <w:r>
        <w:t xml:space="preserve">Ankieter ponosi indywidualną odpowiedzialność za realizację dzieła (wypełnienia kwestionariuszy i formularzy, zakodowania danych), a w procesie rekrutacji kluczowe znaczenie ma ocena indywidualnych predyspozycji, umiejętności oraz doświadczenia osoby. </w:t>
      </w:r>
    </w:p>
    <w:p w:rsidR="00AB5946" w:rsidRDefault="00AB5946" w:rsidP="00863705">
      <w:pPr>
        <w:pStyle w:val="Akapitzlist"/>
        <w:jc w:val="both"/>
      </w:pPr>
    </w:p>
    <w:p w:rsidR="00CC3AF2" w:rsidRDefault="004647A7" w:rsidP="00CC3AF2">
      <w:pPr>
        <w:jc w:val="center"/>
        <w:rPr>
          <w:b/>
        </w:rPr>
      </w:pPr>
      <w:r>
        <w:rPr>
          <w:b/>
        </w:rPr>
        <w:t>§ 4</w:t>
      </w:r>
    </w:p>
    <w:p w:rsidR="00AB5946" w:rsidRDefault="00AB5946" w:rsidP="00CC3AF2">
      <w:pPr>
        <w:pStyle w:val="Akapitzlist"/>
        <w:numPr>
          <w:ilvl w:val="0"/>
          <w:numId w:val="5"/>
        </w:numPr>
        <w:ind w:left="709" w:hanging="283"/>
        <w:jc w:val="both"/>
      </w:pPr>
      <w:r>
        <w:t>Po formalnej weryfikacji zgłoszeń pracownik Zamawiającego kontaktuje się telefonicznie</w:t>
      </w:r>
      <w:r w:rsidR="00941DCE">
        <w:br/>
      </w:r>
      <w:r>
        <w:t xml:space="preserve">z </w:t>
      </w:r>
      <w:r w:rsidR="00F631D8">
        <w:t>wszystkimi</w:t>
      </w:r>
      <w:r w:rsidR="006B4B8D">
        <w:t xml:space="preserve"> spełniającymi formalne wymagania</w:t>
      </w:r>
      <w:r w:rsidR="00F631D8">
        <w:t xml:space="preserve"> </w:t>
      </w:r>
      <w:r>
        <w:t>Kandydatami zapraszając w wyznaczonym terminie</w:t>
      </w:r>
      <w:r w:rsidR="00586CCA">
        <w:t xml:space="preserve"> </w:t>
      </w:r>
      <w:r>
        <w:t xml:space="preserve">na indywidualne spotkanie kwalifikacyjne w siedzibie </w:t>
      </w:r>
      <w:r w:rsidR="00CC3AF2">
        <w:t>Zamawiającego</w:t>
      </w:r>
      <w:r w:rsidR="00586CCA">
        <w:t>.</w:t>
      </w:r>
    </w:p>
    <w:p w:rsidR="00863705" w:rsidRDefault="00863705" w:rsidP="00586CCA">
      <w:pPr>
        <w:pStyle w:val="Akapitzlist"/>
        <w:numPr>
          <w:ilvl w:val="0"/>
          <w:numId w:val="5"/>
        </w:numPr>
        <w:ind w:left="709" w:hanging="283"/>
        <w:jc w:val="both"/>
      </w:pPr>
      <w:r>
        <w:t xml:space="preserve">Spotkanie kwalifikacyjne odbywa się </w:t>
      </w:r>
      <w:r w:rsidR="00586CCA">
        <w:t>w obecności co najmniej dwóch c</w:t>
      </w:r>
      <w:r>
        <w:t>złonków Komisji Kwalifikacyjnej.</w:t>
      </w:r>
    </w:p>
    <w:p w:rsidR="00863705" w:rsidRDefault="00863705" w:rsidP="00586CCA">
      <w:pPr>
        <w:pStyle w:val="Akapitzlist"/>
        <w:numPr>
          <w:ilvl w:val="0"/>
          <w:numId w:val="5"/>
        </w:numPr>
        <w:ind w:left="709" w:hanging="283"/>
        <w:jc w:val="both"/>
      </w:pPr>
      <w:r>
        <w:t>Etapy spotkania</w:t>
      </w:r>
      <w:r w:rsidR="008834B2">
        <w:t xml:space="preserve"> kwalifikacyjnego:</w:t>
      </w:r>
    </w:p>
    <w:p w:rsidR="00863705" w:rsidRDefault="00863705" w:rsidP="00863705">
      <w:pPr>
        <w:pStyle w:val="Akapitzlist"/>
        <w:ind w:left="709"/>
        <w:jc w:val="both"/>
      </w:pPr>
    </w:p>
    <w:tbl>
      <w:tblPr>
        <w:tblStyle w:val="Tabela-Siatka"/>
        <w:tblW w:w="0" w:type="auto"/>
        <w:tblInd w:w="709" w:type="dxa"/>
        <w:tblLook w:val="04A0"/>
      </w:tblPr>
      <w:tblGrid>
        <w:gridCol w:w="3227"/>
        <w:gridCol w:w="5953"/>
      </w:tblGrid>
      <w:tr w:rsidR="008834B2" w:rsidTr="008834B2">
        <w:tc>
          <w:tcPr>
            <w:tcW w:w="3227" w:type="dxa"/>
          </w:tcPr>
          <w:p w:rsidR="008834B2" w:rsidRDefault="008834B2" w:rsidP="008834B2">
            <w:pPr>
              <w:pStyle w:val="Akapitzlist"/>
              <w:ind w:left="0"/>
              <w:jc w:val="center"/>
            </w:pPr>
            <w:r>
              <w:t>Etap</w:t>
            </w:r>
          </w:p>
        </w:tc>
        <w:tc>
          <w:tcPr>
            <w:tcW w:w="5953" w:type="dxa"/>
          </w:tcPr>
          <w:p w:rsidR="008834B2" w:rsidRDefault="008834B2" w:rsidP="008834B2">
            <w:pPr>
              <w:pStyle w:val="Akapitzlist"/>
              <w:ind w:left="0"/>
              <w:jc w:val="center"/>
            </w:pPr>
            <w:r>
              <w:t>Sposób przyznawania oceny</w:t>
            </w:r>
          </w:p>
        </w:tc>
      </w:tr>
      <w:tr w:rsidR="008834B2" w:rsidTr="008834B2">
        <w:tc>
          <w:tcPr>
            <w:tcW w:w="3227" w:type="dxa"/>
          </w:tcPr>
          <w:p w:rsidR="008834B2" w:rsidRDefault="008834B2" w:rsidP="00863705">
            <w:pPr>
              <w:pStyle w:val="Akapitzlist"/>
              <w:ind w:left="0"/>
              <w:jc w:val="both"/>
            </w:pPr>
            <w:r>
              <w:t>1. Test znajomości arkusza kalkulacyjnego – zadanie do wykonania w pliku arkusza</w:t>
            </w:r>
          </w:p>
        </w:tc>
        <w:tc>
          <w:tcPr>
            <w:tcW w:w="5953" w:type="dxa"/>
          </w:tcPr>
          <w:p w:rsidR="008834B2" w:rsidRDefault="008834B2" w:rsidP="00781771">
            <w:pPr>
              <w:pStyle w:val="Akapitzlist"/>
              <w:ind w:left="0"/>
              <w:jc w:val="both"/>
            </w:pPr>
            <w:r>
              <w:t xml:space="preserve">Ocena całej Komisji na skali </w:t>
            </w:r>
            <w:r w:rsidR="00781771">
              <w:t>od 1</w:t>
            </w:r>
            <w:r>
              <w:t xml:space="preserve"> do 3 </w:t>
            </w:r>
          </w:p>
        </w:tc>
      </w:tr>
      <w:tr w:rsidR="008834B2" w:rsidTr="008834B2">
        <w:tc>
          <w:tcPr>
            <w:tcW w:w="3227" w:type="dxa"/>
          </w:tcPr>
          <w:p w:rsidR="008834B2" w:rsidRDefault="008834B2" w:rsidP="00781771">
            <w:pPr>
              <w:pStyle w:val="Akapitzlist"/>
              <w:ind w:left="0"/>
              <w:jc w:val="both"/>
            </w:pPr>
            <w:r>
              <w:t xml:space="preserve">2. Weryfikacja </w:t>
            </w:r>
            <w:r w:rsidR="00781771">
              <w:t xml:space="preserve">kompetencji </w:t>
            </w:r>
            <w:r>
              <w:t>wymaganych w pracy Ankietera</w:t>
            </w:r>
          </w:p>
        </w:tc>
        <w:tc>
          <w:tcPr>
            <w:tcW w:w="5953" w:type="dxa"/>
          </w:tcPr>
          <w:p w:rsidR="008834B2" w:rsidRDefault="008834B2" w:rsidP="00781771">
            <w:pPr>
              <w:pStyle w:val="Akapitzlist"/>
              <w:ind w:left="0"/>
              <w:jc w:val="both"/>
            </w:pPr>
            <w:r>
              <w:t>Oceny poszczególnych członków Komisji</w:t>
            </w:r>
            <w:r w:rsidR="00781771">
              <w:t xml:space="preserve"> od 1</w:t>
            </w:r>
            <w:r>
              <w:t xml:space="preserve"> do 3. Średnia tych ocen jest ostateczną oceną Kandydata w tym etapie.</w:t>
            </w:r>
          </w:p>
        </w:tc>
      </w:tr>
    </w:tbl>
    <w:p w:rsidR="006B4B8D" w:rsidRDefault="006B4B8D" w:rsidP="008834B2">
      <w:pPr>
        <w:pStyle w:val="Akapitzlist"/>
        <w:ind w:left="709"/>
        <w:jc w:val="both"/>
      </w:pPr>
    </w:p>
    <w:p w:rsidR="00AB5946" w:rsidRDefault="008834B2" w:rsidP="00586CCA">
      <w:pPr>
        <w:pStyle w:val="Akapitzlist"/>
        <w:numPr>
          <w:ilvl w:val="0"/>
          <w:numId w:val="5"/>
        </w:numPr>
        <w:ind w:left="709" w:hanging="283"/>
        <w:jc w:val="both"/>
      </w:pPr>
      <w:r>
        <w:t>S</w:t>
      </w:r>
      <w:r w:rsidR="00586CCA">
        <w:t xml:space="preserve">uma </w:t>
      </w:r>
      <w:r w:rsidR="00AB3CF3">
        <w:t>ocen</w:t>
      </w:r>
      <w:r>
        <w:t xml:space="preserve"> (z etapu 1 i etapu 2)</w:t>
      </w:r>
      <w:r w:rsidR="00AB3CF3">
        <w:t xml:space="preserve"> </w:t>
      </w:r>
      <w:r w:rsidR="00586CCA">
        <w:t>stanowić będzie ostateczną ocenę Kandydata.</w:t>
      </w:r>
      <w:r w:rsidR="00993CEB">
        <w:t xml:space="preserve"> </w:t>
      </w:r>
      <w:r w:rsidR="00781771">
        <w:t xml:space="preserve"> </w:t>
      </w:r>
    </w:p>
    <w:p w:rsidR="002E3466" w:rsidRDefault="002C0961" w:rsidP="002E3466">
      <w:pPr>
        <w:pStyle w:val="Akapitzlist"/>
        <w:numPr>
          <w:ilvl w:val="0"/>
          <w:numId w:val="5"/>
        </w:numPr>
        <w:ind w:left="709" w:hanging="283"/>
        <w:jc w:val="both"/>
      </w:pPr>
      <w:r>
        <w:t>Po spotkaniach kwalifikacyjnych k</w:t>
      </w:r>
      <w:r w:rsidR="002E3466">
        <w:t xml:space="preserve">andydaci </w:t>
      </w:r>
      <w:r>
        <w:t xml:space="preserve">będą </w:t>
      </w:r>
      <w:r w:rsidR="00781771">
        <w:t>zapraszani, w</w:t>
      </w:r>
      <w:r>
        <w:t xml:space="preserve"> kolejności</w:t>
      </w:r>
      <w:r w:rsidR="00781771">
        <w:t xml:space="preserve"> </w:t>
      </w:r>
      <w:r>
        <w:t>w</w:t>
      </w:r>
      <w:r w:rsidR="00781771">
        <w:t>edług</w:t>
      </w:r>
      <w:r>
        <w:t xml:space="preserve"> rankingu</w:t>
      </w:r>
      <w:r w:rsidR="00781771">
        <w:t xml:space="preserve"> otrzymanych ocen</w:t>
      </w:r>
      <w:r>
        <w:t>,</w:t>
      </w:r>
      <w:r w:rsidR="002E3466">
        <w:t xml:space="preserve"> do podpisania umów i </w:t>
      </w:r>
      <w:r w:rsidR="001C28F5">
        <w:t>udziału w</w:t>
      </w:r>
      <w:r w:rsidR="00993CEB">
        <w:t xml:space="preserve"> bezpłatnym</w:t>
      </w:r>
      <w:r w:rsidR="001C28F5">
        <w:t xml:space="preserve"> szkoleniu</w:t>
      </w:r>
      <w:r w:rsidR="00D43111">
        <w:t>.</w:t>
      </w:r>
    </w:p>
    <w:p w:rsidR="00D070E6" w:rsidRDefault="00D070E6" w:rsidP="00D070E6">
      <w:pPr>
        <w:pStyle w:val="Akapitzlist"/>
        <w:numPr>
          <w:ilvl w:val="0"/>
          <w:numId w:val="5"/>
        </w:numPr>
        <w:ind w:left="709" w:hanging="283"/>
        <w:jc w:val="both"/>
      </w:pPr>
      <w:r>
        <w:t>Dokumenty aplikacyjne po zakończonym naborze będzie można odebrać w Wydziale Badań i Analiz Wojewódzkiego Urzędu Pracy w Lublinie w ciągu pięciu dni roboczych od zakończenia naboru.</w:t>
      </w:r>
    </w:p>
    <w:p w:rsidR="002B484F" w:rsidRDefault="002B484F" w:rsidP="00AB01CA">
      <w:pPr>
        <w:jc w:val="center"/>
      </w:pPr>
    </w:p>
    <w:p w:rsidR="00993CEB" w:rsidRPr="00F3052D" w:rsidRDefault="00F352E0" w:rsidP="00993CEB">
      <w:pPr>
        <w:jc w:val="center"/>
        <w:rPr>
          <w:u w:val="single"/>
        </w:rPr>
      </w:pPr>
      <w:r>
        <w:rPr>
          <w:b/>
        </w:rPr>
        <w:t xml:space="preserve"> </w:t>
      </w:r>
      <w:r w:rsidR="00993CEB" w:rsidRPr="00F3052D">
        <w:rPr>
          <w:u w:val="single"/>
        </w:rPr>
        <w:t>Rozdział I</w:t>
      </w:r>
      <w:r w:rsidR="00993CEB">
        <w:rPr>
          <w:u w:val="single"/>
        </w:rPr>
        <w:t>II</w:t>
      </w:r>
      <w:r w:rsidR="00993CEB" w:rsidRPr="00F3052D">
        <w:rPr>
          <w:u w:val="single"/>
        </w:rPr>
        <w:t xml:space="preserve">. </w:t>
      </w:r>
      <w:r w:rsidR="00993CEB">
        <w:rPr>
          <w:u w:val="single"/>
        </w:rPr>
        <w:t>Inne postanowienia</w:t>
      </w:r>
    </w:p>
    <w:p w:rsidR="00993CEB" w:rsidRDefault="00993CEB" w:rsidP="00993CEB">
      <w:pPr>
        <w:jc w:val="center"/>
        <w:rPr>
          <w:b/>
        </w:rPr>
      </w:pPr>
    </w:p>
    <w:p w:rsidR="00993CEB" w:rsidRDefault="004647A7" w:rsidP="00993CEB">
      <w:pPr>
        <w:jc w:val="center"/>
        <w:rPr>
          <w:b/>
        </w:rPr>
      </w:pPr>
      <w:r>
        <w:rPr>
          <w:b/>
        </w:rPr>
        <w:t>§ 5</w:t>
      </w:r>
    </w:p>
    <w:p w:rsidR="008A5469" w:rsidRPr="00941DCE" w:rsidRDefault="00830377" w:rsidP="004647A7">
      <w:pPr>
        <w:pStyle w:val="Akapitzlist"/>
        <w:numPr>
          <w:ilvl w:val="0"/>
          <w:numId w:val="6"/>
        </w:numPr>
        <w:jc w:val="both"/>
        <w:rPr>
          <w:b/>
        </w:rPr>
      </w:pPr>
      <w:r>
        <w:t>Sprawy nie</w:t>
      </w:r>
      <w:r w:rsidR="004647A7">
        <w:t xml:space="preserve"> </w:t>
      </w:r>
      <w:r>
        <w:t xml:space="preserve">uregulowane w Regulaminie rozstrzyga </w:t>
      </w:r>
      <w:r w:rsidR="00FA07F1">
        <w:t>Dyrektor WUP w Lublinie, Wicedyrektor lub pracownik Zamawiającego</w:t>
      </w:r>
      <w:r>
        <w:t>.</w:t>
      </w:r>
    </w:p>
    <w:sectPr w:rsidR="008A5469" w:rsidRPr="00941DCE" w:rsidSect="00941DCE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BF" w:rsidRDefault="00AE1BBF" w:rsidP="00AB5946">
      <w:r>
        <w:separator/>
      </w:r>
    </w:p>
  </w:endnote>
  <w:endnote w:type="continuationSeparator" w:id="0">
    <w:p w:rsidR="00AE1BBF" w:rsidRDefault="00AE1BBF" w:rsidP="00AB5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BF" w:rsidRDefault="00AE1BBF" w:rsidP="00AB5946">
      <w:r>
        <w:separator/>
      </w:r>
    </w:p>
  </w:footnote>
  <w:footnote w:type="continuationSeparator" w:id="0">
    <w:p w:rsidR="00AE1BBF" w:rsidRDefault="00AE1BBF" w:rsidP="00AB5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D5B"/>
    <w:multiLevelType w:val="hybridMultilevel"/>
    <w:tmpl w:val="C12E8630"/>
    <w:lvl w:ilvl="0" w:tplc="6C268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A2662"/>
    <w:multiLevelType w:val="hybridMultilevel"/>
    <w:tmpl w:val="7AAC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570C"/>
    <w:multiLevelType w:val="hybridMultilevel"/>
    <w:tmpl w:val="EA6E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82524"/>
    <w:multiLevelType w:val="hybridMultilevel"/>
    <w:tmpl w:val="3D125CDC"/>
    <w:lvl w:ilvl="0" w:tplc="C00E8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E96B80"/>
    <w:multiLevelType w:val="hybridMultilevel"/>
    <w:tmpl w:val="0C687082"/>
    <w:lvl w:ilvl="0" w:tplc="CBC28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103DF"/>
    <w:multiLevelType w:val="hybridMultilevel"/>
    <w:tmpl w:val="F126D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691"/>
    <w:rsid w:val="00024093"/>
    <w:rsid w:val="00066C75"/>
    <w:rsid w:val="00096670"/>
    <w:rsid w:val="000A0392"/>
    <w:rsid w:val="000C7D4D"/>
    <w:rsid w:val="000D3698"/>
    <w:rsid w:val="00133470"/>
    <w:rsid w:val="001539C2"/>
    <w:rsid w:val="00165213"/>
    <w:rsid w:val="00186525"/>
    <w:rsid w:val="001A4D02"/>
    <w:rsid w:val="001C28F5"/>
    <w:rsid w:val="001D2E52"/>
    <w:rsid w:val="002A45BA"/>
    <w:rsid w:val="002B484F"/>
    <w:rsid w:val="002C0961"/>
    <w:rsid w:val="002E3466"/>
    <w:rsid w:val="00314C29"/>
    <w:rsid w:val="003338EA"/>
    <w:rsid w:val="003A752A"/>
    <w:rsid w:val="004137E8"/>
    <w:rsid w:val="004249FD"/>
    <w:rsid w:val="00437854"/>
    <w:rsid w:val="00446436"/>
    <w:rsid w:val="004647A7"/>
    <w:rsid w:val="005272FC"/>
    <w:rsid w:val="00586CCA"/>
    <w:rsid w:val="005D58ED"/>
    <w:rsid w:val="005E0CC2"/>
    <w:rsid w:val="006007A6"/>
    <w:rsid w:val="00662400"/>
    <w:rsid w:val="00670879"/>
    <w:rsid w:val="006A4312"/>
    <w:rsid w:val="006B4B8D"/>
    <w:rsid w:val="006E0159"/>
    <w:rsid w:val="00713D42"/>
    <w:rsid w:val="00781771"/>
    <w:rsid w:val="007852FA"/>
    <w:rsid w:val="00804D91"/>
    <w:rsid w:val="008054E9"/>
    <w:rsid w:val="00830377"/>
    <w:rsid w:val="00841A65"/>
    <w:rsid w:val="00863705"/>
    <w:rsid w:val="0086579B"/>
    <w:rsid w:val="00872921"/>
    <w:rsid w:val="008834B2"/>
    <w:rsid w:val="008A5469"/>
    <w:rsid w:val="008E43D8"/>
    <w:rsid w:val="008F0D20"/>
    <w:rsid w:val="008F1971"/>
    <w:rsid w:val="00927962"/>
    <w:rsid w:val="00941DCE"/>
    <w:rsid w:val="00993CEB"/>
    <w:rsid w:val="009A6561"/>
    <w:rsid w:val="009B4EFC"/>
    <w:rsid w:val="009F2751"/>
    <w:rsid w:val="009F3C8B"/>
    <w:rsid w:val="009F6691"/>
    <w:rsid w:val="00AB01CA"/>
    <w:rsid w:val="00AB3CF3"/>
    <w:rsid w:val="00AB5946"/>
    <w:rsid w:val="00AE1BBF"/>
    <w:rsid w:val="00B27B52"/>
    <w:rsid w:val="00B67BD6"/>
    <w:rsid w:val="00B84515"/>
    <w:rsid w:val="00B87ED3"/>
    <w:rsid w:val="00B977FE"/>
    <w:rsid w:val="00BB1FC0"/>
    <w:rsid w:val="00C428EF"/>
    <w:rsid w:val="00C966C1"/>
    <w:rsid w:val="00CC09F8"/>
    <w:rsid w:val="00CC3AF2"/>
    <w:rsid w:val="00CC4F76"/>
    <w:rsid w:val="00D03273"/>
    <w:rsid w:val="00D04788"/>
    <w:rsid w:val="00D0503B"/>
    <w:rsid w:val="00D070E6"/>
    <w:rsid w:val="00D109EB"/>
    <w:rsid w:val="00D14A11"/>
    <w:rsid w:val="00D24ABA"/>
    <w:rsid w:val="00D43111"/>
    <w:rsid w:val="00D81AF0"/>
    <w:rsid w:val="00E8333F"/>
    <w:rsid w:val="00EF586F"/>
    <w:rsid w:val="00F3052D"/>
    <w:rsid w:val="00F352E0"/>
    <w:rsid w:val="00F4195B"/>
    <w:rsid w:val="00F631D8"/>
    <w:rsid w:val="00FA07F1"/>
    <w:rsid w:val="00FF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F66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4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59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59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594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E015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E0159"/>
    <w:rPr>
      <w:i/>
      <w:iCs/>
    </w:rPr>
  </w:style>
  <w:style w:type="table" w:styleId="Tabela-Siatka">
    <w:name w:val="Table Grid"/>
    <w:basedOn w:val="Standardowy"/>
    <w:uiPriority w:val="59"/>
    <w:rsid w:val="0086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49837-B138-4DD2-9829-40037BFF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Gach</dc:creator>
  <cp:lastModifiedBy>Grzegorz Gach</cp:lastModifiedBy>
  <cp:revision>23</cp:revision>
  <cp:lastPrinted>2015-07-10T09:38:00Z</cp:lastPrinted>
  <dcterms:created xsi:type="dcterms:W3CDTF">2015-07-06T06:57:00Z</dcterms:created>
  <dcterms:modified xsi:type="dcterms:W3CDTF">2015-07-10T09:39:00Z</dcterms:modified>
</cp:coreProperties>
</file>